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B99A" w14:textId="37AF0A01" w:rsidR="00006435" w:rsidRDefault="00A57174" w:rsidP="00A571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Ventnor City Planning Board </w:t>
      </w:r>
    </w:p>
    <w:p w14:paraId="4370CFA7" w14:textId="63F17DF0" w:rsidR="00A57174" w:rsidRDefault="00A57174" w:rsidP="00A571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6499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6499F">
        <w:rPr>
          <w:sz w:val="28"/>
          <w:szCs w:val="28"/>
        </w:rPr>
        <w:t>Revised</w:t>
      </w:r>
      <w:r>
        <w:rPr>
          <w:sz w:val="28"/>
          <w:szCs w:val="28"/>
        </w:rPr>
        <w:t xml:space="preserve"> Agenda</w:t>
      </w:r>
    </w:p>
    <w:p w14:paraId="731B55E6" w14:textId="60FD2A7F" w:rsidR="00A57174" w:rsidRDefault="00A57174" w:rsidP="00A571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July 8, 2026, 6:30pm</w:t>
      </w:r>
    </w:p>
    <w:p w14:paraId="49878B74" w14:textId="6B74B75A" w:rsidR="00A57174" w:rsidRDefault="00A57174" w:rsidP="00A571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6201 Atlantic Ave, Ventnor N.J 08406</w:t>
      </w:r>
    </w:p>
    <w:p w14:paraId="73D2B16F" w14:textId="77777777" w:rsidR="00A57174" w:rsidRDefault="00A57174" w:rsidP="00A57174">
      <w:pPr>
        <w:pStyle w:val="NoSpacing"/>
        <w:rPr>
          <w:sz w:val="28"/>
          <w:szCs w:val="28"/>
        </w:rPr>
      </w:pPr>
    </w:p>
    <w:p w14:paraId="6835D256" w14:textId="7FC2E7FA" w:rsidR="00A57174" w:rsidRDefault="00A57174" w:rsidP="00A571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Flag Salute</w:t>
      </w:r>
    </w:p>
    <w:p w14:paraId="05A8487D" w14:textId="679112CD" w:rsidR="00A57174" w:rsidRDefault="00A57174" w:rsidP="00A571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4C56A8E3" w14:textId="1E9A2618" w:rsidR="00A57174" w:rsidRDefault="00A57174" w:rsidP="00A571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Statement of Compliance </w:t>
      </w:r>
    </w:p>
    <w:p w14:paraId="0BA852F8" w14:textId="61922433" w:rsidR="00A57174" w:rsidRDefault="00A57174" w:rsidP="00A571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Adoption of June 10, 2026, minutes.</w:t>
      </w:r>
    </w:p>
    <w:p w14:paraId="5A4D9DE7" w14:textId="57EAD996" w:rsidR="00A57174" w:rsidRDefault="00A57174" w:rsidP="00A571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Resolutions</w:t>
      </w:r>
    </w:p>
    <w:p w14:paraId="0EF1F238" w14:textId="57E2AB74" w:rsidR="00A57174" w:rsidRDefault="00A57174" w:rsidP="00A5717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P – 17 – 6901 Winchester Ave, Samuel &amp; Randi Alvarado.</w:t>
      </w:r>
    </w:p>
    <w:p w14:paraId="606C1DC0" w14:textId="737556FB" w:rsidR="00A57174" w:rsidRDefault="00A57174" w:rsidP="00A5717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P – 18 – 2026 – 17 S Oakland Ave, 11 S Oakland, LLC.</w:t>
      </w:r>
    </w:p>
    <w:p w14:paraId="7228EE2C" w14:textId="5F14D74B" w:rsidR="00A57174" w:rsidRDefault="00A57174" w:rsidP="00A5717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Applications</w:t>
      </w:r>
    </w:p>
    <w:p w14:paraId="79CB023B" w14:textId="51CE7E51" w:rsidR="00A57174" w:rsidRDefault="00A57174" w:rsidP="00A5717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**</w:t>
      </w:r>
      <w:r w:rsidR="00513512">
        <w:rPr>
          <w:sz w:val="28"/>
          <w:szCs w:val="28"/>
        </w:rPr>
        <w:t>House to Home Real Estate Group, LLC – 27 S. Weymouth Avenue, block 32, lot 3, located in the R-2 zoning district seeking C variance relief for front yard setback – building Weymouth, front yard setback – building Frankfort, front yard setback – decks/porches Weymouth, front yard setback-decks/porches Frankfort and possible others to demolish an existing two family dwelling and construct a new flood compliant two family dwelling. The applicant is represented by Brian Callaghan Esq.</w:t>
      </w:r>
    </w:p>
    <w:p w14:paraId="55CFFD16" w14:textId="77777777" w:rsidR="008F7799" w:rsidRDefault="008F7799" w:rsidP="00A57174">
      <w:pPr>
        <w:pStyle w:val="NoSpacing"/>
        <w:ind w:left="720"/>
        <w:rPr>
          <w:sz w:val="28"/>
          <w:szCs w:val="28"/>
        </w:rPr>
      </w:pPr>
    </w:p>
    <w:p w14:paraId="13300F7E" w14:textId="77777777" w:rsidR="00B922C1" w:rsidRDefault="008F7799" w:rsidP="00B922C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**David and Elizabeth Verman – 10-12 N Washington Avenue, block 135, lots 27 &amp; 28, located in the R-7 zoning district seeking C variance relief for rear yard setback – garage to house, side yard setback -right side to garage and house, side yard setback-left side </w:t>
      </w:r>
      <w:r w:rsidR="00C65D43">
        <w:rPr>
          <w:sz w:val="28"/>
          <w:szCs w:val="28"/>
        </w:rPr>
        <w:t xml:space="preserve">first floor of house, third floor habitable space, lot coverage, and possible others to </w:t>
      </w:r>
      <w:r w:rsidR="00394693">
        <w:rPr>
          <w:sz w:val="28"/>
          <w:szCs w:val="28"/>
        </w:rPr>
        <w:t>renovate an existing two-story single family dwelling. The applicant is represented by Eric Goldstein Esq.</w:t>
      </w:r>
    </w:p>
    <w:p w14:paraId="617F5C4D" w14:textId="77777777" w:rsidR="00B922C1" w:rsidRDefault="00B922C1" w:rsidP="00B922C1">
      <w:pPr>
        <w:pStyle w:val="NoSpacing"/>
        <w:ind w:left="720"/>
        <w:rPr>
          <w:sz w:val="28"/>
          <w:szCs w:val="28"/>
        </w:rPr>
      </w:pPr>
    </w:p>
    <w:p w14:paraId="09ED7E85" w14:textId="306E987D" w:rsidR="00394693" w:rsidRDefault="00394693" w:rsidP="00B922C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5E49C17E" w14:textId="77777777" w:rsidR="00394693" w:rsidRDefault="00394693" w:rsidP="00A57174">
      <w:pPr>
        <w:pStyle w:val="NoSpacing"/>
        <w:ind w:left="720"/>
        <w:rPr>
          <w:sz w:val="28"/>
          <w:szCs w:val="28"/>
        </w:rPr>
      </w:pPr>
    </w:p>
    <w:p w14:paraId="25A1F2E8" w14:textId="77777777" w:rsidR="00394693" w:rsidRDefault="00394693" w:rsidP="00A57174">
      <w:pPr>
        <w:pStyle w:val="NoSpacing"/>
        <w:ind w:left="720"/>
        <w:rPr>
          <w:sz w:val="28"/>
          <w:szCs w:val="28"/>
        </w:rPr>
      </w:pPr>
    </w:p>
    <w:p w14:paraId="2685E8BD" w14:textId="1A33586D" w:rsidR="00A57174" w:rsidRPr="00A57174" w:rsidRDefault="00A57174" w:rsidP="00A571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57174" w:rsidRPr="00A5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0384"/>
    <w:multiLevelType w:val="hybridMultilevel"/>
    <w:tmpl w:val="26E2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8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74"/>
    <w:rsid w:val="00006435"/>
    <w:rsid w:val="000368C4"/>
    <w:rsid w:val="000B16EF"/>
    <w:rsid w:val="00394693"/>
    <w:rsid w:val="003947EB"/>
    <w:rsid w:val="00513512"/>
    <w:rsid w:val="00872106"/>
    <w:rsid w:val="008F7799"/>
    <w:rsid w:val="00A57174"/>
    <w:rsid w:val="00B922C1"/>
    <w:rsid w:val="00BE61FE"/>
    <w:rsid w:val="00C6499F"/>
    <w:rsid w:val="00C65D43"/>
    <w:rsid w:val="00C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A11E"/>
  <w15:chartTrackingRefBased/>
  <w15:docId w15:val="{C9BB5E30-154C-459F-9191-707EE52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7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Carmella Malfara</dc:creator>
  <cp:keywords/>
  <dc:description/>
  <cp:lastModifiedBy>Carmella Malfara</cp:lastModifiedBy>
  <cp:revision>2</cp:revision>
  <cp:lastPrinted>2026-07-01T18:59:00Z</cp:lastPrinted>
  <dcterms:created xsi:type="dcterms:W3CDTF">2026-07-08T15:46:00Z</dcterms:created>
  <dcterms:modified xsi:type="dcterms:W3CDTF">2026-07-08T15:46:00Z</dcterms:modified>
</cp:coreProperties>
</file>